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0" w:rsidRPr="000E1880" w:rsidRDefault="000E1880" w:rsidP="000E1880">
      <w:pPr>
        <w:widowControl/>
        <w:shd w:val="clear" w:color="auto" w:fill="FFFFFF"/>
        <w:spacing w:before="150" w:after="150"/>
        <w:jc w:val="center"/>
        <w:outlineLvl w:val="1"/>
        <w:rPr>
          <w:rFonts w:asciiTheme="minorEastAsia" w:hAnsiTheme="minorEastAsia" w:cs="宋体"/>
          <w:kern w:val="0"/>
          <w:sz w:val="36"/>
          <w:szCs w:val="36"/>
        </w:rPr>
      </w:pPr>
      <w:r w:rsidRPr="000E1880">
        <w:rPr>
          <w:rFonts w:asciiTheme="minorEastAsia" w:hAnsiTheme="minorEastAsia" w:cs="宋体" w:hint="eastAsia"/>
          <w:kern w:val="0"/>
          <w:sz w:val="36"/>
          <w:szCs w:val="36"/>
        </w:rPr>
        <w:t>2019年广东省高职高考3+证书考试《语文》考试大纲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（一）考试性质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广东省高等职业院校招收中等职业学校毕业生考试是以职业高中、中专学校和技工学校应届毕业生为对象的选拔性考试。有关高等职业学院将根据考生成绩，按已确定的招生计划，德、智、体全面衡量，择优录取。因此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本考试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应具有较高的信度、效度以及必要的区分度和适当的难度。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bCs/>
          <w:kern w:val="0"/>
          <w:sz w:val="28"/>
          <w:szCs w:val="28"/>
        </w:rPr>
        <w:t> 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b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（二）考试内容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本学科的考试内容以《中等职业学校语文教学大纲》的规定为依据，参考《普通高等学校招生全国统一考试语文科考试大纲》的要求，在语文基础知识的考查中突出多语文能力的考查。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1.语言知识与应用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（1）识记现代汉语普通话常用字的字音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（2）识记现代汉字常用字的字形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（3）正确使用词语（包括熟语）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（4）辨析并修改病句（病句类型：搭配不当、成分残缺或赘余、语序不当、结构混乱、表意不明、不合逻辑）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（5）正确使用标点符号（句号、问号、叹号、逗号、顿号、分号、冒号、引号、括号、书名号、破折号、省略号、连接号、间隔号和着重号）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 （6）辨析并运用常见的修辞方法（比喻、借代、比拟、夸张、对偶、排比、反复、设问、反问）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2.古代诗文阅读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阅读浅易的古代诗文。古代诗文阅读材料选自课外。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（1） 理解常见文言实词在文中的含义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（2） 理解常见</w:t>
      </w:r>
      <w:bookmarkStart w:id="0" w:name="_Hlk531704173"/>
      <w:bookmarkEnd w:id="0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文言虚词在文中的意义和用法（常见文言虚词：而、何、乎、乃、其、且、若、所、为、焉、也、以、因、于、与、则、者、之）【新增加】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（3） 理解与现代汉语不同的文言句式和用法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（4） 理解并翻译文中的句子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（5） 归纳内容要点，概括中心意思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（6） 分析概括作者在文中的观点态度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（7） 鉴赏文学作品中的形象、语言和表达技巧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（8） 默写常见的名句、名段和名篇（见“古诗文背诵目”）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（9）了解基本的文学常识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3.现代文阅读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现代文阅读材料选自课外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（1） 理解文中重要词语的含义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（2） 理解文中重要句子的含意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（3） 筛选并整合文中的信息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（4） 分析文章的结构，归纳内容要点，概括中心意思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（5） 分析论点、论据和论证方法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（6） 分析概括作者在文中的观点态度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（7） 评价文章的思想内容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（8） 鉴赏文学作品中的形象、语言和表达技巧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4. 语言表达与应用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（1） 掌握常见的语言表达技能，语言表达简明、连贯、得体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（2） 能写常用应用文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（3） 能写记叙文、议论文、说明文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作文考试的要求分为基础和发展两个等级。</w:t>
      </w:r>
    </w:p>
    <w:p w:rsidR="000E1880" w:rsidRPr="000E1880" w:rsidRDefault="000E1880" w:rsidP="000E1880">
      <w:pPr>
        <w:widowControl/>
        <w:shd w:val="clear" w:color="auto" w:fill="FFFFFF"/>
        <w:ind w:left="960" w:hanging="72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（1）  基础等级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① 符合题意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② 符合文体要求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③ 思想健康，感情真挚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④ 中心明确，内容充实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⑤ 结构完整，语言通顺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⑥ 书写规范，标点正确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（2）发展等级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① 深刻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 透过现象深入本质，揭示问题产生的原因，观点具有启发作用。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② 丰富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 材料丰富，形象丰富，意境深远。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③ 有文采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 词语生动、句式灵活，善于运用修辞手法，文句有意蕴。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 ④ 有创新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 见解新颖，材料新鲜，构思精巧，推理想象有独到之处，有个性特征。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b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（三）考试形式与试卷结构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1.答卷方式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闭卷，笔试。试卷共有23道题，满分为150分。考试限定用时为150分钟。【以往是24题】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2.试卷内容、题量和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赋分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情况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（1）语言知识与应用（8题，24分）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（2）古代诗文阅读（6题，约31分）【以往是7题】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（3）现代文阅读（6题，约20分）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（4）语法表达与应用（3题，约75分）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3.题型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（1）选择题（16题，51分）【以往是17题】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（2）非选择题（7题，99分）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b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（四） 古诗文背诵篇目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1. 古文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劝学      荀子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师说      韩愈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六国论     苏洵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     陋室铭     刘禹锡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岳阳楼记    范仲淹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爱莲说      周敦颐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2. 诗、词、曲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关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雎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      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《诗经》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伐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檀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      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《诗经》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送杜少府之任蜀州        王勃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茅屋为秋风所破歌        杜甫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春望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      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杜甫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行路难（金樽清酒斗十千）    李白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将进酒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李白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钱塘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湖春行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白居易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       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琵笆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  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白居易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无题（相见时难别亦难）     李商隐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       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泊秦淮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  杜牧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虞美人（春花秋月何时了）    李煜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念奴娇﹒赤壁怀古        苏轼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水调歌头  （明月几时有）   苏轼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雨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霖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铃  （寒蝉凄切）      柳永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永遇乐﹒京口北固亭怀古       辛弃疾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天净沙﹒秋思            马致远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  沁园春﹒长沙            毛泽东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bookmarkStart w:id="1" w:name="_GoBack"/>
      <w:bookmarkEnd w:id="1"/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b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（五）试题示例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1.下列词语中加点的字，每对的读音都不相同的一项是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A. 滋润/蕴含   赡养/瞻仰   调式/调和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B. 湖畔/装扮   怄气/枢纽   阻塞/边塞 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C. 造诣/逃逸   堤岸/提拔   抹黑/抹布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D. 对峙/嗜好   竣工/英俊   强迫/倔强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2.下列词语中加点的字，读音完全相同的一项是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A. 讥诮   俊俏   销毁   惟妙惟肖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B. 堆砌   迫切   沏茶   彻头彻尾 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C. 唯恐   惟独   维护   运筹帷幄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D. 粘贴   毛毡   沾染   拈轻怕重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3.下列词语中，没有错别字的一项是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A. 诚恳   愤慨   追朔   责无旁贷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B. 检修   谩骂   渗透   素昧平生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C. 铭记   惋惜   审订   既往开来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D. 凑巧   烦燥   削减   破釜沉舟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4. 下列句子中的标点符号，使用正确的一项是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A. 有人问哲学家：“你每天都在思考，但你的思想看不见、摸不着，你怎么能让我们了解到你的思想呢？”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B. 在赛前动员会上，国家体委领导希望全体运动员：“赛出水平，赛出风格，为国争光。”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C. 专家告诉我们，生物制品最佳的储存温度是2——8</w:t>
      </w:r>
      <w:r w:rsidRPr="000E1880">
        <w:rPr>
          <w:rFonts w:asciiTheme="minorEastAsia" w:hAnsiTheme="minorEastAsia" w:cs="宋体" w:hint="eastAsia"/>
          <w:kern w:val="0"/>
          <w:sz w:val="28"/>
          <w:szCs w:val="28"/>
          <w:vertAlign w:val="superscript"/>
        </w:rPr>
        <w:t>。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C 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D. 是省点钱坐火车？还是节省时间坐飞机，有时的确是令人头疼的问题。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5.依次填入下列各句横线上的成语，与句意最贴切的一组是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 ①无锡的梅园，面临太湖，以梅饰山，以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山饰梅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_____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_____。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 ②苏轼也擅长书法，他取法颜真卿，但能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_____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____，与蔡襄、黄庭坚、米芾并称宋代四大书法家。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 ③这本侦探小说，构思新颖，_________，值得一看。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 ④电影中有几处看来是闲笔，实际上却是__________之处。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A. 别具一格</w:t>
      </w:r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不落窠臼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匠心独运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  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独树一帜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B. 独树一帜</w:t>
      </w:r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别具一格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匠心独运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不落窠臼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C. 匠心独运</w:t>
      </w:r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不落窠臼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独树一帜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别具一格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D. 别具一格</w:t>
      </w:r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独树一帜</w:t>
      </w:r>
      <w:proofErr w:type="gramEnd"/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不落窠臼  匠心独运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6. 两句话所表达的意思不相同的一组是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A. ①非经批准不能动用流动资金。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②非得经过批准才能动用流动资金。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B. ①除非你去请，他才会来。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②除非你去请，他是不会来的。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C. ①这样的事情，我何尝愿意做？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②这样的事情，我何尝不愿意做？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D. ①他缺乏工作经验，难免会出现一些差错。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②他缺乏工作经验，难免不出现一些差错。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 7. 下列句子中加横线的成语，使用恰当的一项是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A. 她妹妹不爱和人争执，常常</w:t>
      </w:r>
      <w:r w:rsidRPr="000E1880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>随波逐流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，是个很好相处的女孩。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B. 我的房间里有象棋、扑克、乒乓球、电视机和书报等，真是</w:t>
      </w:r>
      <w:r w:rsidRPr="000E1880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>包罗万象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，应有尽有。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C. 老师为了我们的进步，常常</w:t>
      </w:r>
      <w:r w:rsidRPr="000E1880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>处心积虑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，废寝忘食。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D. 他的作品</w:t>
      </w:r>
      <w:r w:rsidRPr="000E1880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>浑然天成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，可以说已经到了绘画艺术的最高水平。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8. 下列句子中，没有语病的一项是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A. 世卫组织官员确认。抗病毒药物“达菲”对甲型流感病毒仍然有效。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B. 1949年9月，他的叔父出生于湖南湘潭的一个书香门第之家。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 xml:space="preserve"> C. 他是一个文学爱好者，从小就阅读了大量的小说、诗歌、散文以及文学名著。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  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D. 市委和市政府领导深入基层，虚心征求了广大群众对改善公交条件的要求。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9.对下列句子所运用修辞方法的分析，正确的一项是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①他们不会高声朗笑，不会拼死搏击，不会孤身野旅，不会背水一战。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  ②专家也是人嘛，难道人就永远不会犯错误？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③据英国媒体报道，英国两位高官因多拿住房补贴丢了乌纱帽。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    A. ①排比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②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设问   ③比喻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B. ①排比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②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反问   ③借代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C. ①对比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②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反问   ③借代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D. ①对比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②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设问   ③比喻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10.下列句子中加横线的词语，使用不得体的一项是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  A. 您送的礼物我非常喜欢，我就笑纳了。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B. 这些日子我们招待不周，请您多多包涵。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C. 承蒙指教，学生在此表示感谢。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   D. 本人婚宴席设花园酒家，下午五时恭候，六时入席。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阅读下面这首宋诗，完成11～12题。【较往年少了一条选择题】</w:t>
      </w:r>
    </w:p>
    <w:p w:rsidR="000E1880" w:rsidRPr="000E1880" w:rsidRDefault="000E1880" w:rsidP="000E1880">
      <w:pPr>
        <w:widowControl/>
        <w:shd w:val="clear" w:color="auto" w:fill="FFFFFF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淮 村 兵 后</w:t>
      </w:r>
    </w:p>
    <w:p w:rsidR="000E1880" w:rsidRPr="000E1880" w:rsidRDefault="000E1880" w:rsidP="000E1880">
      <w:pPr>
        <w:widowControl/>
        <w:shd w:val="clear" w:color="auto" w:fill="FFFFFF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戴复古</w:t>
      </w:r>
    </w:p>
    <w:p w:rsidR="000E1880" w:rsidRPr="000E1880" w:rsidRDefault="000E1880" w:rsidP="000E1880">
      <w:pPr>
        <w:widowControl/>
        <w:shd w:val="clear" w:color="auto" w:fill="FFFFFF"/>
        <w:ind w:firstLine="420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小桃无主自开花，烟草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茫茫带晚鸦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0E1880" w:rsidRPr="000E1880" w:rsidRDefault="000E1880" w:rsidP="000E1880">
      <w:pPr>
        <w:widowControl/>
        <w:shd w:val="clear" w:color="auto" w:fill="FFFFFF"/>
        <w:ind w:firstLine="420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几处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败垣围故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井，向来一一是人家。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11. 全诗以写景为主。诗人借助对景物的描写抒情发了怎样的感情？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12. 补写出下列句子中的空缺部分。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（1）吾尝终日而思矣，_______；吾尝跂而望矣，_________。（荀况《劝学》）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（2）我闻琵琶已叹息，又闻此语重唧唧。_________，________！（白居易《琵琶行》）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（3）恰同学少年，风华正茂；_________，___________。（毛泽东《沁园春·长沙》）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阅读下面的文言文，完成13～15题。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孔奋字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君鱼，扶风茂陵人也。少从刘歆受《春秋左氏传》，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歆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称之，谓门人曰：“吾已从君鱼受道矣。”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遭王莽乱，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奋与老母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幼弟避兵河西。建武五年，河西大将军窦融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请奋署议曹掾，守姑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藏长。八年，赐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爵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关内侯。时天下扰乱，唯河西独安，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而姑藏称为富邑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，通货羌胡，市日四合。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每居县者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，不盈数月辄致丰积。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奋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在职四年，财产无所增。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事母孝谨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，虽为俭约，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奉养极求珍膳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。躬率妻子，同甘菜菇。时天下未定，士多不修节操，而奋力行清洁，为众人所笑。或以为身处脂膏，不能以自润，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徒益苦辛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耳。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奋既立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节，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治贵仁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平。太守梁统深相敬待，不以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官属礼之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常迎于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大门，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引入见母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陇蜀既平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。河西守令咸被征召。财货连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毂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弥竟川泽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唯奋无资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，单车就路。姑藏吏民及*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胡更相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谓曰：“孔君清廉任贤，举县蒙恩，如何今去，不共报德？”遂相赋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敛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牛马器物千万以上，追送数百里。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奋谢之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，一无所受。既至京师，除武都郡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丞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.</w:t>
      </w:r>
    </w:p>
    <w:p w:rsidR="000E1880" w:rsidRPr="000E1880" w:rsidRDefault="000E1880" w:rsidP="000E1880">
      <w:pPr>
        <w:widowControl/>
        <w:shd w:val="clear" w:color="auto" w:fill="FFFFFF"/>
        <w:jc w:val="righ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《后汉书·孔奋传》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13.对下列句子中加点的词的解释，不正确的一项是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A. 少从刘歆受《春秋左氏传》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从：跟随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B. 遭王莽乱     遭：遇到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 C. 事母孝谨     事：侍奉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D. 河西守令咸被征召      征：出征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14.以下句子分别编为四组，全部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表现孔奋“操守清廉”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的一组是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①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奋与老母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幼弟避兵河西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②姑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藏称为富邑</w:t>
      </w:r>
      <w:proofErr w:type="gramEnd"/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③躬率妻子，同甘菜菇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④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唯奋无资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，单车就路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⑤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奋谢之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，一无所受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A. ③④⑤</w:t>
      </w:r>
      <w:proofErr w:type="gramStart"/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B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. ①②③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C. ①③④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D. ②④⑤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15. 把下列文言文翻译现代汉语。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时天下扰乱，唯河西独安，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而姑藏称为富邑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，通货羌胡，市日四合。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每居县者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，不盈数月辄致丰积。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奋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在职四年，财产无所增。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阅读下文，完成16～18题。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虽然脑重量约占全身体重的2%，但耗氧量和耗能量却占全身的20%，而且99&amp;利用葡萄糖为能源代谢废物，又不像肝脏、肌肉等其他组织那样，本身不具糖原贮备，主要靠血液供应葡萄糖。所以，脑对氧和血流量的不足是十分敏感的，可见脑功能与脑能量代谢有着密切关系。然而，脑能量代谢与心理学活动的关系，仅仅是最近10多年，利用脑区域性代谢率测定技术，对心理活动过程中脑各区代谢率分别测定之后，才发现它是人类认知活动中脑功能变化的灵敏指标。利用正电子发射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描技术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和放射性 18F-脱氧葡萄糖吸收率，进行无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损伤性连续测定。例如，当人们观看简单黑白图时，初级视皮层（枕叶17区）的葡萄糖吸收率最高，二级视皮层（枕叶18区）的吸收率次之；改换为复杂彩色风景图片后，则18区的葡萄糖吸收率高于17区。除了正电子发射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描技术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和18F-脱氧葡萄糖技术外，利用3H-或14C-脱氧葡萄糖法，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也可以对动物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脑进行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区域性代谢率的实验研究。这些研究所积累的科学事实，充分证明脑区域性代谢率与心理活动间存在密切的关系。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16. 为什么“脑功能与脑能量代谢有着密切关系”？下列不属于原因的一项是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A. 脑重量不大，约占全身体重的2%。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B. 闹耗能量大，约占全身的20%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C. 99%利用葡萄糖作为能源代射底物。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D. 本身无汤原贮备，主要靠血液供应葡萄糖。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17. “它是人类认知活动中脑功能变化的灵敏指标”中的“它”指代的是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A. 耗氧量和耗能量      B. 血流量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C. 脑能量代谢        D. 区域性代谢率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18. 下列说法中，不符合原文意思的一项是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A. 从人体构造比例来说，脑的重量不大，但是耗能量却很大。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B. 脑比肝脏、肌肉对氧和葡萄糖的供应更敏感。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C. 不同的认知活动是在脑的不同区域进行的。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 D. 对闹区域性与心理活动关系的研究是最近10多年的事。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阅读下文，完成19～21题。</w:t>
      </w:r>
    </w:p>
    <w:p w:rsidR="000E1880" w:rsidRPr="000E1880" w:rsidRDefault="000E1880" w:rsidP="000E1880">
      <w:pPr>
        <w:widowControl/>
        <w:shd w:val="clear" w:color="auto" w:fill="FFFFFF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风</w:t>
      </w:r>
    </w:p>
    <w:p w:rsidR="000E1880" w:rsidRPr="000E1880" w:rsidRDefault="000E1880" w:rsidP="000E1880">
      <w:pPr>
        <w:widowControl/>
        <w:shd w:val="clear" w:color="auto" w:fill="FFFFFF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杨 绛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为什么天地这般复杂地把风约束在中间？硬的东西把它挡住。软的东西把它牵绕住。不管它怎样猛烈的吹，吹过遮天的山峰，摆脱缭绕的树林，扫过辽阔的海洋，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终逃不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到天地以外去。或者为此，风一辈子不能平静，和人的感情一样。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也许最平静的风，还是佛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佛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微风。果然纹丝不动，不是平静，却是酝酿风暴了。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蒸闷的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暑天，风重重地把天压低了一半，树梢头的小叶子都沉沉垂着，风一丝不动，可是何曾平静呢？风的力量，已经可以预先觉到，好像蹲伏的猛兽，不在睡觉，正要纵身远跳。只有佛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佛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微风最平静，没有东西去阻挠它；树叶儿由它撩拨，杨柳顺着它弯腰，花儿草儿都随它俯仰，门里窗里任它出进，轻云附着它浮动，水面被它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偎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着，野柔和地让它搓揉。随着早晚的温凉、四季的寒暖，一阵微风，像那悠远轻淡的情感，使天地浮现出忧喜不同的颜色。有时候一阵风是这般轻快，这般高兴，顽皮似的一路拍打拨弄。有时候淡淡的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带些清愁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，有时候润润的带些温柔；有时候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亢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爽，有时候凄凉。谁说天地无情？它只微微的笑，轻轻地叹息，只许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抑制着得风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佛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佛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吹动。因为一放松，天地便主持不住。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假如一股流水，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嫌两岸缚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束太紧，它只要流、流、流直流到海，便没了边界，便自由了。风呢，除非把它紧紧收束起来，却没法</w:t>
      </w: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儿解脱它。放松些，让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它吹重些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吧，树枝儿便拦住不放，脚下一块石子一棵小草都横着身子伸着臂膀来阻挡。窗嫌小，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门嫌狭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，都挤不过去。墙把它遮住，房子把它罩住。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但是风顾得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这些么？沙石不妨带着走，树叶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儿可以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卷个光，墙可以推倒，房子可以掀翻。再吹重些，树木可以拔掉，山石可以吹塌，可以卷起大浪，把大块土地吞没，可以把房屋城堡一股脑儿扫个干净。听它狂嗥狞笑怒吼哀号一般，愈是阻挡它，愈是发狂一般推撞过去。谁还能管它么？地下泥沙吹在半天，天上的云压近了地，太阳没了光辉，地上没了颜色，直要把天地捣毁，恢复那不分天地的混沌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 不过风究竟不能掀翻一角青天，撞将出去。不管怎样猛烈，毕竟闷在小小一个天地中间。吹吧，，只能像海底起伏鼓动着的那股力量，掀起一浪，又被压服下去。风就是这般压在天底下，吹着吹着，只把地面吹起成一片凌乱，自己照旧是不得自由。末了，像盛怒到了极点不能再怒，化成恹恹的烦闷懊恼；像悲哀到极点，转成绵绵忧恨；狂欢到极点，变成凄凉；失望到极点，成了淡漠。风尽情闹到极点，也乏了。不论是严冷的风，蒸热的风，不论是哀号的风，怒叫的风，到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末来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，渐渐儿微弱下去，剩几声悠长的叹息，便没了声音，好像风都吹完了。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  但是</w:t>
      </w:r>
      <w:proofErr w:type="gramStart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风哪里</w:t>
      </w:r>
      <w:proofErr w:type="gramEnd"/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就吹完了呢。只要听平静的时候，夜晚黄昏，往往有几声低吁，像安命的老人，无何奈何的叹息。风究竟还不肯驯服。或者就为此吧，天地把风这般紧紧的约束着。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19.下列关于风与感情的关系的描述，不符合原文意思的一项是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   A. 风与人的感情一样，一辈子也不能平静。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B. 一阵微风，就像那悠远轻淡的情感，有时轻快，有时又带着些清愁。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C. 狂风肆虐，就像人盛怒、悲哀、狂欢、失望带了极点，愈是阻挡，愈是发狂一般。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D. 狂风过后，风都吹完了，就像安命的老人没有了感情一样。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20. 下列从文中“风”的形象得到的启迪，不符合原文意思的一项是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A. 社会不可能没有矛盾，对待社会矛盾，不能采取压制的方式，而应该让它有适度释放的机会；否则，将会酿成社会的动乱。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B. 对待激化了的矛盾，不必惊慌失措，因为任何矛盾最终都可以自然而然地解决的。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C. 人的感情不会永远平静无波，总会有不平静的时候，遇到这种情况，应该让它有适度的释放。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D. 对待感情的波澜，既要让它适度释放，又要给予一点的控制，否则后果将不堪设想。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21.从全文看，天地把风紧紧地约束着。“天地”这样做的原因有哪些？请概括说明。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22. 你的朋友参加了演讲比赛，上台前发现前面的选手都比较强，便想退出比赛。请你用几句话说服他继续上台演讲。要求语言连贯、得体，字数不超过50字。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23. 新华职业学校计算机专业6班接到学校通知，由于学校近期要接受有关部门的检查评估，该班原计划本月底去东兴公司参观学习的日期需要推迟到下月的5号。请你以该班班长李可得身份，就此事给东兴公司负责接待参观学习的王主任写一封信。要求：符合书信格式，内容完整准确，语言连贯，措辞得体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24.阅读下面材料，根据要求作文。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古诗说：“甘瓜抱苦蒂，美枣生荆棘。”是呀，茉莉、米兰，香气袭人，但不够艳丽；君子兰、牡丹，雍容华贵，却少了些馨香；玫瑰虽是色香俱佳，可又浑身是刺。。。。。。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请以“缺憾与完美”为话题写一篇文章。</w:t>
      </w:r>
    </w:p>
    <w:p w:rsidR="000E1880" w:rsidRPr="000E1880" w:rsidRDefault="000E1880" w:rsidP="000E1880">
      <w:pPr>
        <w:widowControl/>
        <w:shd w:val="clear" w:color="auto" w:fill="FFFFFF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0E1880">
        <w:rPr>
          <w:rFonts w:asciiTheme="minorEastAsia" w:hAnsiTheme="minorEastAsia" w:cs="宋体" w:hint="eastAsia"/>
          <w:kern w:val="0"/>
          <w:sz w:val="28"/>
          <w:szCs w:val="28"/>
        </w:rPr>
        <w:t>   （注意）内容必须在话题的范围之内，立意自定，文体自选，题目自拟，不少于700字。</w:t>
      </w:r>
    </w:p>
    <w:p w:rsidR="00C86AF4" w:rsidRPr="000E1880" w:rsidRDefault="00C86AF4">
      <w:pPr>
        <w:rPr>
          <w:rFonts w:asciiTheme="minorEastAsia" w:hAnsiTheme="minorEastAsia"/>
          <w:sz w:val="28"/>
          <w:szCs w:val="28"/>
        </w:rPr>
      </w:pPr>
    </w:p>
    <w:sectPr w:rsidR="00C86AF4" w:rsidRPr="000E1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2B"/>
    <w:rsid w:val="000E1880"/>
    <w:rsid w:val="00C86AF4"/>
    <w:rsid w:val="00D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E188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E188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0E1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E188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E188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0E1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1169</Words>
  <Characters>6664</Characters>
  <Application>Microsoft Office Word</Application>
  <DocSecurity>0</DocSecurity>
  <Lines>55</Lines>
  <Paragraphs>15</Paragraphs>
  <ScaleCrop>false</ScaleCrop>
  <Company>HP Inc.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2019-09-22T12:01:00Z</dcterms:created>
  <dcterms:modified xsi:type="dcterms:W3CDTF">2019-09-22T12:08:00Z</dcterms:modified>
</cp:coreProperties>
</file>